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25" w:rsidRDefault="000A4B25" w:rsidP="000A4B25">
      <w:pPr>
        <w:pStyle w:val="Bodytext20"/>
        <w:shd w:val="clear" w:color="auto" w:fill="auto"/>
        <w:spacing w:after="13" w:line="210" w:lineRule="exact"/>
        <w:ind w:right="60"/>
      </w:pPr>
      <w:r>
        <w:t>Аннотация к рабочей программе учебного предмета «Право»</w:t>
      </w:r>
    </w:p>
    <w:p w:rsidR="000A4B25" w:rsidRDefault="000A4B25" w:rsidP="000A4B25">
      <w:pPr>
        <w:pStyle w:val="Bodytext20"/>
        <w:shd w:val="clear" w:color="auto" w:fill="auto"/>
        <w:spacing w:after="257" w:line="210" w:lineRule="exact"/>
        <w:ind w:right="60"/>
      </w:pPr>
      <w:r>
        <w:t>(базовый уровень)</w:t>
      </w:r>
    </w:p>
    <w:p w:rsidR="000A4B25" w:rsidRDefault="000A4B25" w:rsidP="000A4B25">
      <w:pPr>
        <w:pStyle w:val="2"/>
        <w:shd w:val="clear" w:color="auto" w:fill="auto"/>
        <w:spacing w:before="0"/>
        <w:ind w:left="60" w:right="20" w:firstLine="720"/>
        <w:jc w:val="both"/>
      </w:pPr>
      <w:r>
        <w:t>Рабочая программа по праву классов разработана в соответствии с требованиями Федерального государственного образовательного стандарта среднего общего образования, основной образовательной программой среднего общего образования МОУ «</w:t>
      </w:r>
      <w:r>
        <w:t>Ключевская</w:t>
      </w:r>
      <w:r>
        <w:t xml:space="preserve"> СОШ», с авторской программой «Право» Е.А. Певцовой. Рабочая программа предполагает реализацию на материале учебника «Право. Основы правовой культуры. 10 класс» под ред. Певцовой Е.А. (М.: Русское слово, 2018) и «Право. Основы правовой культуры. 11 класс» под ред. Певцовой Е.А. (М.: Русское слово, 2017). Преподавание права направлено на достижение следующих </w:t>
      </w:r>
      <w:r>
        <w:rPr>
          <w:rStyle w:val="BodytextBold"/>
        </w:rPr>
        <w:t>целей</w:t>
      </w:r>
      <w:r>
        <w:t>:</w:t>
      </w:r>
    </w:p>
    <w:p w:rsidR="000A4B25" w:rsidRDefault="000A4B25" w:rsidP="000A4B25">
      <w:pPr>
        <w:pStyle w:val="2"/>
        <w:numPr>
          <w:ilvl w:val="0"/>
          <w:numId w:val="1"/>
        </w:numPr>
        <w:shd w:val="clear" w:color="auto" w:fill="auto"/>
        <w:spacing w:before="0"/>
        <w:ind w:left="360" w:right="20"/>
        <w:jc w:val="both"/>
      </w:pPr>
      <w:r>
        <w:t xml:space="preserve">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0A4B25" w:rsidRDefault="000A4B25" w:rsidP="000A4B25">
      <w:pPr>
        <w:pStyle w:val="2"/>
        <w:numPr>
          <w:ilvl w:val="0"/>
          <w:numId w:val="1"/>
        </w:numPr>
        <w:shd w:val="clear" w:color="auto" w:fill="auto"/>
        <w:spacing w:before="0"/>
        <w:ind w:left="360" w:right="20"/>
        <w:jc w:val="both"/>
      </w:pPr>
      <w:r>
        <w:t xml:space="preserve">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0A4B25" w:rsidRDefault="000A4B25" w:rsidP="000A4B25">
      <w:pPr>
        <w:pStyle w:val="2"/>
        <w:numPr>
          <w:ilvl w:val="0"/>
          <w:numId w:val="1"/>
        </w:numPr>
        <w:shd w:val="clear" w:color="auto" w:fill="auto"/>
        <w:spacing w:before="0"/>
        <w:ind w:left="360" w:right="20"/>
        <w:jc w:val="both"/>
      </w:pPr>
      <w:r>
        <w:t xml:space="preserve">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0A4B25" w:rsidRDefault="000A4B25" w:rsidP="000A4B25">
      <w:pPr>
        <w:pStyle w:val="2"/>
        <w:numPr>
          <w:ilvl w:val="0"/>
          <w:numId w:val="1"/>
        </w:numPr>
        <w:shd w:val="clear" w:color="auto" w:fill="auto"/>
        <w:spacing w:before="0"/>
        <w:ind w:left="360" w:right="20"/>
        <w:jc w:val="both"/>
      </w:pPr>
      <w:r>
        <w:t xml:space="preserve">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0A4B25" w:rsidRDefault="000A4B25" w:rsidP="000A4B25">
      <w:pPr>
        <w:pStyle w:val="2"/>
        <w:numPr>
          <w:ilvl w:val="0"/>
          <w:numId w:val="1"/>
        </w:numPr>
        <w:shd w:val="clear" w:color="auto" w:fill="auto"/>
        <w:spacing w:before="0" w:after="236"/>
        <w:ind w:left="360" w:right="20"/>
        <w:jc w:val="both"/>
      </w:pPr>
      <w:r>
        <w:t xml:space="preserve">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0A4B25" w:rsidRDefault="000A4B25" w:rsidP="000A4B25">
      <w:pPr>
        <w:pStyle w:val="2"/>
        <w:shd w:val="clear" w:color="auto" w:fill="auto"/>
        <w:spacing w:before="0" w:line="278" w:lineRule="exact"/>
        <w:ind w:left="60" w:right="20" w:firstLine="720"/>
        <w:jc w:val="both"/>
      </w:pPr>
      <w:r>
        <w:t>В соответствии с учебным планом МОУ «</w:t>
      </w:r>
      <w:r>
        <w:t>Ключевская</w:t>
      </w:r>
      <w:r>
        <w:t xml:space="preserve"> СОШ» на реализацию учебного предмета выделено в 11 классе - 34 часа.</w:t>
      </w:r>
    </w:p>
    <w:p w:rsidR="00841FF1" w:rsidRDefault="000A4B25">
      <w:r>
        <w:t xml:space="preserve"> </w:t>
      </w:r>
      <w:bookmarkStart w:id="0" w:name="_GoBack"/>
      <w:bookmarkEnd w:id="0"/>
    </w:p>
    <w:sectPr w:rsidR="0084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253A"/>
    <w:multiLevelType w:val="multilevel"/>
    <w:tmpl w:val="CF0A52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77"/>
    <w:rsid w:val="000A4B25"/>
    <w:rsid w:val="00841FF1"/>
    <w:rsid w:val="008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A4B2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2"/>
    <w:rsid w:val="000A4B2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0A4B2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A4B2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">
    <w:name w:val="Основной текст2"/>
    <w:basedOn w:val="a"/>
    <w:link w:val="Bodytext"/>
    <w:rsid w:val="000A4B25"/>
    <w:pPr>
      <w:widowControl w:val="0"/>
      <w:shd w:val="clear" w:color="auto" w:fill="FFFFFF"/>
      <w:spacing w:before="360" w:after="0" w:line="274" w:lineRule="exact"/>
      <w:ind w:hanging="3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A4B2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2"/>
    <w:rsid w:val="000A4B2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0A4B2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A4B2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">
    <w:name w:val="Основной текст2"/>
    <w:basedOn w:val="a"/>
    <w:link w:val="Bodytext"/>
    <w:rsid w:val="000A4B25"/>
    <w:pPr>
      <w:widowControl w:val="0"/>
      <w:shd w:val="clear" w:color="auto" w:fill="FFFFFF"/>
      <w:spacing w:before="360" w:after="0" w:line="274" w:lineRule="exact"/>
      <w:ind w:hanging="3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2023-03-27T09:52:00Z</dcterms:created>
  <dcterms:modified xsi:type="dcterms:W3CDTF">2023-03-27T09:53:00Z</dcterms:modified>
</cp:coreProperties>
</file>